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C62A9" w14:textId="77777777" w:rsidR="00FA4309" w:rsidRDefault="00152149">
      <w:pPr>
        <w:ind w:left="0" w:hanging="2"/>
        <w:jc w:val="center"/>
        <w:rPr>
          <w:b/>
        </w:rPr>
      </w:pPr>
      <w:r>
        <w:rPr>
          <w:b/>
        </w:rPr>
        <w:t>S U T A R T I S</w:t>
      </w:r>
    </w:p>
    <w:p w14:paraId="4E31B5DA" w14:textId="77777777" w:rsidR="00FA4309" w:rsidRDefault="00FA4309">
      <w:pPr>
        <w:ind w:left="0" w:hanging="2"/>
        <w:jc w:val="center"/>
        <w:rPr>
          <w:b/>
        </w:rPr>
      </w:pPr>
    </w:p>
    <w:p w14:paraId="641A3878" w14:textId="5ADB0A2F" w:rsidR="00FA4309" w:rsidRDefault="00152149">
      <w:pPr>
        <w:ind w:left="0" w:hanging="2"/>
        <w:jc w:val="center"/>
      </w:pPr>
      <w:r>
        <w:t>20</w:t>
      </w:r>
      <w:r w:rsidR="00AB56F1">
        <w:t>2</w:t>
      </w:r>
      <w:r w:rsidR="00D87A1B">
        <w:t>6</w:t>
      </w:r>
      <w:r>
        <w:rPr>
          <w:sz w:val="22"/>
          <w:szCs w:val="22"/>
        </w:rPr>
        <w:t xml:space="preserve"> </w:t>
      </w:r>
      <w:r>
        <w:t>m. _________________ mėn.  _____ d.</w:t>
      </w:r>
      <w:r>
        <w:rPr>
          <w:sz w:val="22"/>
          <w:szCs w:val="22"/>
        </w:rPr>
        <w:t xml:space="preserve"> </w:t>
      </w:r>
      <w:r>
        <w:t>Nr. _________</w:t>
      </w:r>
    </w:p>
    <w:p w14:paraId="5CF55059" w14:textId="77777777" w:rsidR="00FA4309" w:rsidRDefault="00FA4309">
      <w:pPr>
        <w:ind w:left="0" w:hanging="2"/>
        <w:jc w:val="center"/>
      </w:pPr>
    </w:p>
    <w:p w14:paraId="4A1850BB" w14:textId="77777777" w:rsidR="00FA4309" w:rsidRDefault="00152149">
      <w:pPr>
        <w:ind w:left="0" w:hanging="2"/>
        <w:jc w:val="center"/>
      </w:pPr>
      <w:r>
        <w:t>Vilniaus Naujosios Vilnios moksleivių kūrybos namai, 190011385</w:t>
      </w:r>
    </w:p>
    <w:p w14:paraId="21DDED14" w14:textId="77777777" w:rsidR="00FA4309" w:rsidRDefault="00152149">
      <w:pPr>
        <w:ind w:left="0" w:hanging="2"/>
        <w:jc w:val="center"/>
      </w:pPr>
      <w:r>
        <w:t>J. Kupalos g. 8, Vilnius</w:t>
      </w:r>
    </w:p>
    <w:p w14:paraId="59DCD542" w14:textId="77777777" w:rsidR="00FA4309" w:rsidRDefault="00FA4309">
      <w:pPr>
        <w:ind w:left="0" w:hanging="2"/>
      </w:pPr>
    </w:p>
    <w:p w14:paraId="07EE1946" w14:textId="77777777" w:rsidR="00FA4309" w:rsidRDefault="00152149">
      <w:pPr>
        <w:ind w:left="0" w:hanging="2"/>
      </w:pPr>
      <w:r>
        <w:t>toliau – Neformaliojo švietimo t</w:t>
      </w:r>
      <w:r w:rsidR="00AB56F1">
        <w:t>eikėjas, atstovaujamas direktoriaus Mindaugo Kliokmano</w:t>
      </w:r>
      <w:r>
        <w:t>, viena šalis ir tėvas / globėjas,  (reikalingą žodį pabraukti), toliau – Klientas, atstovaujantis  vaiko interesams,</w:t>
      </w:r>
    </w:p>
    <w:p w14:paraId="544C532B" w14:textId="77777777" w:rsidR="00FA4309" w:rsidRDefault="00FA4309">
      <w:pPr>
        <w:ind w:left="0" w:hanging="2"/>
        <w:rPr>
          <w:sz w:val="22"/>
          <w:szCs w:val="22"/>
        </w:rPr>
      </w:pPr>
    </w:p>
    <w:tbl>
      <w:tblPr>
        <w:tblStyle w:val="a"/>
        <w:tblW w:w="100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
        <w:gridCol w:w="270"/>
        <w:gridCol w:w="270"/>
        <w:gridCol w:w="270"/>
        <w:gridCol w:w="270"/>
        <w:gridCol w:w="300"/>
        <w:gridCol w:w="345"/>
        <w:gridCol w:w="360"/>
        <w:gridCol w:w="360"/>
        <w:gridCol w:w="345"/>
        <w:gridCol w:w="360"/>
        <w:gridCol w:w="405"/>
        <w:gridCol w:w="375"/>
        <w:gridCol w:w="5325"/>
      </w:tblGrid>
      <w:tr w:rsidR="00FA4309" w14:paraId="441AEEAD" w14:textId="77777777">
        <w:trPr>
          <w:trHeight w:val="397"/>
        </w:trPr>
        <w:tc>
          <w:tcPr>
            <w:tcW w:w="10080" w:type="dxa"/>
            <w:gridSpan w:val="14"/>
            <w:vAlign w:val="center"/>
          </w:tcPr>
          <w:p w14:paraId="0F1F7011" w14:textId="77777777" w:rsidR="00FA4309" w:rsidRDefault="00152149">
            <w:pPr>
              <w:ind w:left="0" w:hanging="2"/>
              <w:rPr>
                <w:b/>
                <w:i/>
                <w:sz w:val="22"/>
                <w:szCs w:val="22"/>
              </w:rPr>
            </w:pPr>
            <w:r>
              <w:rPr>
                <w:b/>
                <w:i/>
                <w:sz w:val="22"/>
                <w:szCs w:val="22"/>
              </w:rPr>
              <w:t>Vardas, pavardė</w:t>
            </w:r>
          </w:p>
        </w:tc>
      </w:tr>
      <w:tr w:rsidR="00FA4309" w14:paraId="28EEA16B" w14:textId="77777777">
        <w:trPr>
          <w:trHeight w:val="419"/>
        </w:trPr>
        <w:tc>
          <w:tcPr>
            <w:tcW w:w="10080" w:type="dxa"/>
            <w:gridSpan w:val="14"/>
            <w:vAlign w:val="center"/>
          </w:tcPr>
          <w:p w14:paraId="58434D05" w14:textId="77777777" w:rsidR="00FA4309" w:rsidRDefault="00152149">
            <w:pPr>
              <w:ind w:left="0" w:hanging="2"/>
              <w:rPr>
                <w:b/>
                <w:i/>
                <w:sz w:val="22"/>
                <w:szCs w:val="22"/>
              </w:rPr>
            </w:pPr>
            <w:r>
              <w:rPr>
                <w:b/>
                <w:i/>
                <w:sz w:val="22"/>
                <w:szCs w:val="22"/>
              </w:rPr>
              <w:t>Adresas</w:t>
            </w:r>
          </w:p>
        </w:tc>
      </w:tr>
      <w:tr w:rsidR="00FA4309" w14:paraId="4480B4B8" w14:textId="77777777">
        <w:trPr>
          <w:trHeight w:val="426"/>
        </w:trPr>
        <w:tc>
          <w:tcPr>
            <w:tcW w:w="825" w:type="dxa"/>
            <w:tcBorders>
              <w:left w:val="single" w:sz="4" w:space="0" w:color="000000"/>
              <w:bottom w:val="single" w:sz="4" w:space="0" w:color="000000"/>
              <w:right w:val="single" w:sz="4" w:space="0" w:color="000000"/>
            </w:tcBorders>
            <w:vAlign w:val="center"/>
          </w:tcPr>
          <w:p w14:paraId="65B34F39" w14:textId="77777777" w:rsidR="00FA4309" w:rsidRDefault="00152149">
            <w:pPr>
              <w:ind w:left="0" w:right="-250" w:hanging="2"/>
              <w:rPr>
                <w:b/>
                <w:i/>
                <w:sz w:val="22"/>
                <w:szCs w:val="22"/>
              </w:rPr>
            </w:pPr>
            <w:r>
              <w:rPr>
                <w:b/>
                <w:i/>
                <w:sz w:val="22"/>
                <w:szCs w:val="22"/>
              </w:rPr>
              <w:t xml:space="preserve">  Tel. Nr.  </w:t>
            </w:r>
          </w:p>
        </w:tc>
        <w:tc>
          <w:tcPr>
            <w:tcW w:w="270" w:type="dxa"/>
            <w:tcBorders>
              <w:left w:val="single" w:sz="4" w:space="0" w:color="000000"/>
              <w:bottom w:val="single" w:sz="4" w:space="0" w:color="000000"/>
              <w:right w:val="single" w:sz="4" w:space="0" w:color="000000"/>
            </w:tcBorders>
            <w:vAlign w:val="center"/>
          </w:tcPr>
          <w:p w14:paraId="2AF3373E" w14:textId="77777777" w:rsidR="00FA4309" w:rsidRDefault="00152149">
            <w:pPr>
              <w:ind w:left="0" w:right="-420" w:hanging="2"/>
              <w:rPr>
                <w:sz w:val="22"/>
                <w:szCs w:val="22"/>
              </w:rPr>
            </w:pPr>
            <w:r>
              <w:rPr>
                <w:sz w:val="22"/>
                <w:szCs w:val="22"/>
              </w:rPr>
              <w:t>+</w:t>
            </w:r>
          </w:p>
        </w:tc>
        <w:tc>
          <w:tcPr>
            <w:tcW w:w="270" w:type="dxa"/>
            <w:tcBorders>
              <w:left w:val="single" w:sz="4" w:space="0" w:color="000000"/>
              <w:bottom w:val="single" w:sz="4" w:space="0" w:color="000000"/>
              <w:right w:val="single" w:sz="4" w:space="0" w:color="000000"/>
            </w:tcBorders>
            <w:vAlign w:val="center"/>
          </w:tcPr>
          <w:p w14:paraId="4F9B10D3" w14:textId="77777777" w:rsidR="00FA4309" w:rsidRDefault="00152149" w:rsidP="00152149">
            <w:pPr>
              <w:ind w:leftChars="-161" w:left="-384" w:right="-418" w:hanging="2"/>
              <w:jc w:val="center"/>
              <w:rPr>
                <w:sz w:val="22"/>
                <w:szCs w:val="22"/>
              </w:rPr>
            </w:pPr>
            <w:r>
              <w:rPr>
                <w:sz w:val="22"/>
                <w:szCs w:val="22"/>
              </w:rPr>
              <w:t>3</w:t>
            </w:r>
          </w:p>
        </w:tc>
        <w:tc>
          <w:tcPr>
            <w:tcW w:w="270" w:type="dxa"/>
            <w:tcBorders>
              <w:left w:val="single" w:sz="4" w:space="0" w:color="000000"/>
              <w:bottom w:val="single" w:sz="4" w:space="0" w:color="000000"/>
              <w:right w:val="single" w:sz="4" w:space="0" w:color="000000"/>
            </w:tcBorders>
            <w:vAlign w:val="center"/>
          </w:tcPr>
          <w:p w14:paraId="0AE15D8D" w14:textId="77777777" w:rsidR="00FA4309" w:rsidRDefault="00152149">
            <w:pPr>
              <w:ind w:left="0" w:hanging="2"/>
              <w:jc w:val="center"/>
              <w:rPr>
                <w:sz w:val="22"/>
                <w:szCs w:val="22"/>
              </w:rPr>
            </w:pPr>
            <w:r>
              <w:rPr>
                <w:sz w:val="22"/>
                <w:szCs w:val="22"/>
              </w:rPr>
              <w:t>7</w:t>
            </w:r>
          </w:p>
        </w:tc>
        <w:tc>
          <w:tcPr>
            <w:tcW w:w="270" w:type="dxa"/>
            <w:tcBorders>
              <w:left w:val="single" w:sz="4" w:space="0" w:color="000000"/>
              <w:bottom w:val="single" w:sz="4" w:space="0" w:color="000000"/>
              <w:right w:val="single" w:sz="4" w:space="0" w:color="000000"/>
            </w:tcBorders>
            <w:vAlign w:val="center"/>
          </w:tcPr>
          <w:p w14:paraId="02CE971C" w14:textId="77777777" w:rsidR="00FA4309" w:rsidRDefault="00152149" w:rsidP="00152149">
            <w:pPr>
              <w:ind w:leftChars="-32" w:left="-75" w:right="-108" w:hanging="2"/>
              <w:jc w:val="center"/>
              <w:rPr>
                <w:sz w:val="22"/>
                <w:szCs w:val="22"/>
              </w:rPr>
            </w:pPr>
            <w:r>
              <w:rPr>
                <w:sz w:val="22"/>
                <w:szCs w:val="22"/>
              </w:rPr>
              <w:t>0</w:t>
            </w:r>
          </w:p>
        </w:tc>
        <w:tc>
          <w:tcPr>
            <w:tcW w:w="300" w:type="dxa"/>
            <w:tcBorders>
              <w:left w:val="single" w:sz="4" w:space="0" w:color="000000"/>
              <w:bottom w:val="single" w:sz="4" w:space="0" w:color="000000"/>
              <w:right w:val="single" w:sz="4" w:space="0" w:color="000000"/>
            </w:tcBorders>
          </w:tcPr>
          <w:p w14:paraId="4A87B914" w14:textId="77777777" w:rsidR="00FA4309" w:rsidRDefault="00FA4309">
            <w:pPr>
              <w:ind w:left="0" w:hanging="2"/>
              <w:rPr>
                <w:b/>
                <w:i/>
                <w:sz w:val="22"/>
                <w:szCs w:val="22"/>
              </w:rPr>
            </w:pPr>
          </w:p>
        </w:tc>
        <w:tc>
          <w:tcPr>
            <w:tcW w:w="345" w:type="dxa"/>
            <w:tcBorders>
              <w:left w:val="single" w:sz="4" w:space="0" w:color="000000"/>
              <w:bottom w:val="single" w:sz="4" w:space="0" w:color="000000"/>
              <w:right w:val="single" w:sz="4" w:space="0" w:color="000000"/>
            </w:tcBorders>
          </w:tcPr>
          <w:p w14:paraId="53D41F0A" w14:textId="77777777" w:rsidR="00FA4309" w:rsidRDefault="00FA4309">
            <w:pPr>
              <w:ind w:left="0" w:hanging="2"/>
              <w:rPr>
                <w:b/>
                <w:i/>
                <w:sz w:val="22"/>
                <w:szCs w:val="22"/>
              </w:rPr>
            </w:pPr>
          </w:p>
        </w:tc>
        <w:tc>
          <w:tcPr>
            <w:tcW w:w="360" w:type="dxa"/>
            <w:tcBorders>
              <w:left w:val="single" w:sz="4" w:space="0" w:color="000000"/>
              <w:bottom w:val="single" w:sz="4" w:space="0" w:color="000000"/>
              <w:right w:val="single" w:sz="4" w:space="0" w:color="000000"/>
            </w:tcBorders>
          </w:tcPr>
          <w:p w14:paraId="0BB7AD42" w14:textId="77777777" w:rsidR="00FA4309" w:rsidRDefault="00FA4309">
            <w:pPr>
              <w:ind w:left="0" w:hanging="2"/>
              <w:rPr>
                <w:b/>
                <w:i/>
                <w:sz w:val="22"/>
                <w:szCs w:val="22"/>
              </w:rPr>
            </w:pPr>
          </w:p>
        </w:tc>
        <w:tc>
          <w:tcPr>
            <w:tcW w:w="360" w:type="dxa"/>
            <w:tcBorders>
              <w:left w:val="single" w:sz="4" w:space="0" w:color="000000"/>
              <w:bottom w:val="single" w:sz="4" w:space="0" w:color="000000"/>
              <w:right w:val="single" w:sz="4" w:space="0" w:color="000000"/>
            </w:tcBorders>
          </w:tcPr>
          <w:p w14:paraId="207E82AA" w14:textId="77777777" w:rsidR="00FA4309" w:rsidRDefault="00FA4309">
            <w:pPr>
              <w:ind w:left="0" w:hanging="2"/>
              <w:rPr>
                <w:b/>
                <w:i/>
                <w:sz w:val="22"/>
                <w:szCs w:val="22"/>
              </w:rPr>
            </w:pPr>
          </w:p>
        </w:tc>
        <w:tc>
          <w:tcPr>
            <w:tcW w:w="345" w:type="dxa"/>
            <w:tcBorders>
              <w:left w:val="single" w:sz="4" w:space="0" w:color="000000"/>
              <w:bottom w:val="single" w:sz="4" w:space="0" w:color="000000"/>
              <w:right w:val="single" w:sz="4" w:space="0" w:color="000000"/>
            </w:tcBorders>
          </w:tcPr>
          <w:p w14:paraId="30676463" w14:textId="77777777" w:rsidR="00FA4309" w:rsidRDefault="00FA4309">
            <w:pPr>
              <w:ind w:left="0" w:hanging="2"/>
              <w:rPr>
                <w:b/>
                <w:i/>
                <w:sz w:val="22"/>
                <w:szCs w:val="22"/>
              </w:rPr>
            </w:pPr>
          </w:p>
        </w:tc>
        <w:tc>
          <w:tcPr>
            <w:tcW w:w="360" w:type="dxa"/>
            <w:tcBorders>
              <w:left w:val="single" w:sz="4" w:space="0" w:color="000000"/>
              <w:bottom w:val="single" w:sz="4" w:space="0" w:color="000000"/>
              <w:right w:val="single" w:sz="4" w:space="0" w:color="000000"/>
            </w:tcBorders>
          </w:tcPr>
          <w:p w14:paraId="0982FF63" w14:textId="77777777" w:rsidR="00FA4309" w:rsidRDefault="00FA4309">
            <w:pPr>
              <w:ind w:left="0" w:hanging="2"/>
              <w:rPr>
                <w:b/>
                <w:i/>
                <w:sz w:val="22"/>
                <w:szCs w:val="22"/>
              </w:rPr>
            </w:pPr>
          </w:p>
        </w:tc>
        <w:tc>
          <w:tcPr>
            <w:tcW w:w="405" w:type="dxa"/>
            <w:tcBorders>
              <w:left w:val="single" w:sz="4" w:space="0" w:color="000000"/>
              <w:bottom w:val="single" w:sz="4" w:space="0" w:color="000000"/>
              <w:right w:val="single" w:sz="4" w:space="0" w:color="000000"/>
            </w:tcBorders>
          </w:tcPr>
          <w:p w14:paraId="018C2F24" w14:textId="77777777" w:rsidR="00FA4309" w:rsidRDefault="00FA4309">
            <w:pPr>
              <w:ind w:left="0" w:hanging="2"/>
              <w:rPr>
                <w:b/>
                <w:i/>
                <w:sz w:val="22"/>
                <w:szCs w:val="22"/>
              </w:rPr>
            </w:pPr>
          </w:p>
        </w:tc>
        <w:tc>
          <w:tcPr>
            <w:tcW w:w="375" w:type="dxa"/>
            <w:tcBorders>
              <w:left w:val="single" w:sz="4" w:space="0" w:color="000000"/>
              <w:bottom w:val="single" w:sz="4" w:space="0" w:color="000000"/>
              <w:right w:val="single" w:sz="4" w:space="0" w:color="000000"/>
            </w:tcBorders>
          </w:tcPr>
          <w:p w14:paraId="79F93810" w14:textId="77777777" w:rsidR="00FA4309" w:rsidRDefault="00FA4309">
            <w:pPr>
              <w:ind w:left="0" w:hanging="2"/>
              <w:rPr>
                <w:b/>
                <w:i/>
                <w:sz w:val="22"/>
                <w:szCs w:val="22"/>
              </w:rPr>
            </w:pPr>
          </w:p>
        </w:tc>
        <w:tc>
          <w:tcPr>
            <w:tcW w:w="5325" w:type="dxa"/>
            <w:tcBorders>
              <w:left w:val="single" w:sz="4" w:space="0" w:color="000000"/>
              <w:bottom w:val="single" w:sz="4" w:space="0" w:color="000000"/>
            </w:tcBorders>
            <w:vAlign w:val="center"/>
          </w:tcPr>
          <w:p w14:paraId="68E8C2A9" w14:textId="77777777" w:rsidR="00FA4309" w:rsidRDefault="00152149">
            <w:pPr>
              <w:ind w:left="0" w:hanging="2"/>
              <w:rPr>
                <w:b/>
                <w:i/>
                <w:sz w:val="22"/>
                <w:szCs w:val="22"/>
              </w:rPr>
            </w:pPr>
            <w:r>
              <w:rPr>
                <w:b/>
                <w:i/>
                <w:sz w:val="22"/>
                <w:szCs w:val="22"/>
              </w:rPr>
              <w:t>El. paštas</w:t>
            </w:r>
          </w:p>
        </w:tc>
      </w:tr>
    </w:tbl>
    <w:p w14:paraId="18A1E331" w14:textId="77777777" w:rsidR="00FA4309" w:rsidRDefault="00FA4309">
      <w:pPr>
        <w:ind w:left="0" w:hanging="2"/>
      </w:pPr>
    </w:p>
    <w:p w14:paraId="15959B4E" w14:textId="77777777" w:rsidR="00FA4309" w:rsidRDefault="00152149">
      <w:pPr>
        <w:ind w:left="0" w:hanging="2"/>
      </w:pPr>
      <w:r>
        <w:t>kita šalis, sudaro šią sutartį:</w:t>
      </w:r>
    </w:p>
    <w:p w14:paraId="2773C446" w14:textId="77777777" w:rsidR="00FA4309" w:rsidRDefault="00FA4309">
      <w:pPr>
        <w:ind w:left="0" w:hanging="2"/>
      </w:pPr>
    </w:p>
    <w:p w14:paraId="1F3D691B" w14:textId="77777777" w:rsidR="00FA4309" w:rsidRDefault="00152149">
      <w:pPr>
        <w:ind w:left="0" w:hanging="2"/>
        <w:jc w:val="center"/>
      </w:pPr>
      <w:r>
        <w:rPr>
          <w:b/>
        </w:rPr>
        <w:t>I. SUTARTIES OBJEKTAS</w:t>
      </w:r>
    </w:p>
    <w:p w14:paraId="11F5E2B7" w14:textId="77777777" w:rsidR="00FA4309" w:rsidRDefault="00FA4309">
      <w:pPr>
        <w:ind w:left="0" w:hanging="2"/>
      </w:pPr>
    </w:p>
    <w:p w14:paraId="210738E9" w14:textId="77777777" w:rsidR="00FA4309" w:rsidRDefault="00152149">
      <w:pPr>
        <w:ind w:left="0" w:hanging="2"/>
      </w:pPr>
      <w:r>
        <w:t>Neformaliojo švietimo teikėjas įsipareigoja Kliento sūnų / dukrą:</w:t>
      </w:r>
    </w:p>
    <w:p w14:paraId="2D1EFF7D" w14:textId="77777777" w:rsidR="00FA4309" w:rsidRDefault="00FA4309">
      <w:pPr>
        <w:ind w:left="0" w:hanging="2"/>
      </w:pPr>
    </w:p>
    <w:p w14:paraId="193C24C5" w14:textId="77777777" w:rsidR="00FA4309" w:rsidRDefault="00152149">
      <w:pPr>
        <w:ind w:left="0" w:hanging="2"/>
      </w:pPr>
      <w:r>
        <w:t>___________________________________________________________________________________</w:t>
      </w:r>
    </w:p>
    <w:p w14:paraId="335B628C" w14:textId="77777777" w:rsidR="00FA4309" w:rsidRDefault="00152149">
      <w:pPr>
        <w:spacing w:line="360" w:lineRule="auto"/>
        <w:ind w:left="0" w:hanging="2"/>
        <w:jc w:val="center"/>
        <w:rPr>
          <w:sz w:val="22"/>
          <w:szCs w:val="22"/>
        </w:rPr>
      </w:pPr>
      <w:r>
        <w:t>(vardas, pavardė)</w:t>
      </w:r>
    </w:p>
    <w:sdt>
      <w:sdtPr>
        <w:tag w:val="goog_rdk_0"/>
        <w:id w:val="12739334"/>
        <w:lock w:val="contentLocked"/>
      </w:sdtPr>
      <w:sdtContent>
        <w:tbl>
          <w:tblPr>
            <w:tblStyle w:val="a0"/>
            <w:tblW w:w="591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0"/>
            <w:gridCol w:w="390"/>
            <w:gridCol w:w="390"/>
            <w:gridCol w:w="390"/>
            <w:gridCol w:w="390"/>
            <w:gridCol w:w="390"/>
            <w:gridCol w:w="390"/>
            <w:gridCol w:w="390"/>
            <w:gridCol w:w="390"/>
            <w:gridCol w:w="390"/>
            <w:gridCol w:w="390"/>
            <w:gridCol w:w="420"/>
          </w:tblGrid>
          <w:tr w:rsidR="00FA4309" w14:paraId="6455825C" w14:textId="77777777">
            <w:trPr>
              <w:trHeight w:val="426"/>
            </w:trPr>
            <w:tc>
              <w:tcPr>
                <w:tcW w:w="1590" w:type="dxa"/>
                <w:vAlign w:val="center"/>
              </w:tcPr>
              <w:p w14:paraId="53E06B8D" w14:textId="77777777" w:rsidR="00FA4309" w:rsidRDefault="00152149">
                <w:pPr>
                  <w:ind w:left="0" w:right="-224" w:hanging="2"/>
                  <w:rPr>
                    <w:b/>
                    <w:i/>
                    <w:sz w:val="22"/>
                    <w:szCs w:val="22"/>
                  </w:rPr>
                </w:pPr>
                <w:r>
                  <w:rPr>
                    <w:b/>
                    <w:i/>
                    <w:sz w:val="22"/>
                    <w:szCs w:val="22"/>
                  </w:rPr>
                  <w:t xml:space="preserve"> Asmens kodas</w:t>
                </w:r>
              </w:p>
            </w:tc>
            <w:tc>
              <w:tcPr>
                <w:tcW w:w="390" w:type="dxa"/>
                <w:tcBorders>
                  <w:right w:val="single" w:sz="4" w:space="0" w:color="000000"/>
                </w:tcBorders>
                <w:vAlign w:val="center"/>
              </w:tcPr>
              <w:p w14:paraId="638AE021"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61C53F02"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670F1494"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48955E56"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2550EAA7"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2C46C13E"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31702052"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3594B77E"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25501E1D" w14:textId="77777777" w:rsidR="00FA4309" w:rsidRDefault="00FA4309">
                <w:pPr>
                  <w:ind w:left="0" w:hanging="2"/>
                  <w:rPr>
                    <w:b/>
                    <w:i/>
                    <w:sz w:val="22"/>
                    <w:szCs w:val="22"/>
                  </w:rPr>
                </w:pPr>
              </w:p>
            </w:tc>
            <w:tc>
              <w:tcPr>
                <w:tcW w:w="390" w:type="dxa"/>
                <w:tcBorders>
                  <w:left w:val="single" w:sz="4" w:space="0" w:color="000000"/>
                  <w:right w:val="single" w:sz="4" w:space="0" w:color="000000"/>
                </w:tcBorders>
                <w:vAlign w:val="center"/>
              </w:tcPr>
              <w:p w14:paraId="0DA00100" w14:textId="77777777" w:rsidR="00FA4309" w:rsidRDefault="00FA4309">
                <w:pPr>
                  <w:ind w:left="0" w:hanging="2"/>
                  <w:rPr>
                    <w:b/>
                    <w:i/>
                    <w:sz w:val="22"/>
                    <w:szCs w:val="22"/>
                  </w:rPr>
                </w:pPr>
              </w:p>
            </w:tc>
            <w:tc>
              <w:tcPr>
                <w:tcW w:w="420" w:type="dxa"/>
                <w:tcBorders>
                  <w:left w:val="single" w:sz="4" w:space="0" w:color="000000"/>
                </w:tcBorders>
                <w:vAlign w:val="center"/>
              </w:tcPr>
              <w:p w14:paraId="4E5314E5" w14:textId="77777777" w:rsidR="00FA4309" w:rsidRDefault="00000000">
                <w:pPr>
                  <w:ind w:left="0" w:hanging="2"/>
                  <w:rPr>
                    <w:b/>
                    <w:i/>
                    <w:sz w:val="22"/>
                    <w:szCs w:val="22"/>
                  </w:rPr>
                </w:pPr>
              </w:p>
            </w:tc>
          </w:tr>
        </w:tbl>
      </w:sdtContent>
    </w:sdt>
    <w:p w14:paraId="3F76F636" w14:textId="77777777" w:rsidR="00FA4309" w:rsidRDefault="00FA4309">
      <w:pPr>
        <w:ind w:left="0" w:hanging="2"/>
      </w:pPr>
    </w:p>
    <w:p w14:paraId="51D059F2" w14:textId="77777777" w:rsidR="00FA4309" w:rsidRDefault="00152149">
      <w:pPr>
        <w:ind w:left="0" w:hanging="2"/>
      </w:pPr>
      <w:r>
        <w:t>___________________________________________________________________________________</w:t>
      </w:r>
    </w:p>
    <w:p w14:paraId="41177B12" w14:textId="77777777" w:rsidR="00FA4309" w:rsidRDefault="00152149">
      <w:pPr>
        <w:spacing w:line="360" w:lineRule="auto"/>
        <w:ind w:left="0" w:hanging="2"/>
        <w:jc w:val="center"/>
      </w:pPr>
      <w:r>
        <w:t>(mokykla, klasė)</w:t>
      </w:r>
    </w:p>
    <w:p w14:paraId="3CD9396E" w14:textId="77777777" w:rsidR="00FA4309" w:rsidRDefault="00FA4309">
      <w:pPr>
        <w:spacing w:line="360" w:lineRule="auto"/>
        <w:rPr>
          <w:sz w:val="12"/>
          <w:szCs w:val="12"/>
        </w:rPr>
      </w:pPr>
    </w:p>
    <w:p w14:paraId="747D0D45" w14:textId="77777777" w:rsidR="00FA4309" w:rsidRDefault="00B80FCC">
      <w:pPr>
        <w:spacing w:line="360" w:lineRule="auto"/>
        <w:ind w:left="0" w:hanging="2"/>
      </w:pPr>
      <w:r>
        <w:t>mokyti pagal __________________</w:t>
      </w:r>
      <w:r w:rsidR="00152149">
        <w:t>_______________________________________________ programą.</w:t>
      </w:r>
    </w:p>
    <w:p w14:paraId="7C7307E0" w14:textId="77777777" w:rsidR="00FA4309" w:rsidRDefault="00FA4309">
      <w:pPr>
        <w:pBdr>
          <w:top w:val="nil"/>
          <w:left w:val="nil"/>
          <w:bottom w:val="nil"/>
          <w:right w:val="nil"/>
          <w:between w:val="nil"/>
        </w:pBdr>
        <w:spacing w:line="360" w:lineRule="auto"/>
        <w:ind w:left="1" w:hanging="3"/>
        <w:jc w:val="both"/>
        <w:rPr>
          <w:color w:val="000000"/>
          <w:sz w:val="28"/>
          <w:szCs w:val="28"/>
        </w:rPr>
      </w:pPr>
    </w:p>
    <w:p w14:paraId="6402074C" w14:textId="77777777" w:rsidR="00FA4309" w:rsidRDefault="00152149">
      <w:pPr>
        <w:pBdr>
          <w:top w:val="nil"/>
          <w:left w:val="nil"/>
          <w:bottom w:val="nil"/>
          <w:right w:val="nil"/>
          <w:between w:val="nil"/>
        </w:pBdr>
        <w:spacing w:line="360" w:lineRule="auto"/>
        <w:ind w:left="0" w:hanging="2"/>
        <w:jc w:val="center"/>
        <w:rPr>
          <w:color w:val="000000"/>
        </w:rPr>
      </w:pPr>
      <w:r>
        <w:rPr>
          <w:b/>
          <w:color w:val="000000"/>
        </w:rPr>
        <w:t>II. SUTARTIES ŠALIŲ ĮSIPAREIGOJIMAI</w:t>
      </w:r>
    </w:p>
    <w:p w14:paraId="3CDED03E" w14:textId="77777777" w:rsidR="00FA4309" w:rsidRDefault="00FA4309">
      <w:pPr>
        <w:pBdr>
          <w:top w:val="nil"/>
          <w:left w:val="nil"/>
          <w:bottom w:val="nil"/>
          <w:right w:val="nil"/>
          <w:between w:val="nil"/>
        </w:pBdr>
        <w:spacing w:line="360" w:lineRule="auto"/>
        <w:ind w:left="0" w:hanging="2"/>
        <w:rPr>
          <w:color w:val="000000"/>
        </w:rPr>
      </w:pPr>
    </w:p>
    <w:p w14:paraId="4AE7A800" w14:textId="77777777" w:rsidR="00FA4309" w:rsidRDefault="00152149">
      <w:pPr>
        <w:pBdr>
          <w:top w:val="nil"/>
          <w:left w:val="nil"/>
          <w:bottom w:val="nil"/>
          <w:right w:val="nil"/>
          <w:between w:val="nil"/>
        </w:pBdr>
        <w:spacing w:line="240" w:lineRule="auto"/>
        <w:ind w:left="0" w:hanging="2"/>
        <w:rPr>
          <w:color w:val="000000"/>
        </w:rPr>
      </w:pPr>
      <w:r>
        <w:rPr>
          <w:b/>
          <w:color w:val="000000"/>
        </w:rPr>
        <w:t>1. Neformaliojo švietimo teikėjas įsipareigoja:</w:t>
      </w:r>
    </w:p>
    <w:p w14:paraId="3424DACC" w14:textId="77777777" w:rsidR="00FA4309" w:rsidRDefault="00FA4309">
      <w:pPr>
        <w:pBdr>
          <w:top w:val="nil"/>
          <w:left w:val="nil"/>
          <w:bottom w:val="nil"/>
          <w:right w:val="nil"/>
          <w:between w:val="nil"/>
        </w:pBdr>
        <w:spacing w:line="360" w:lineRule="auto"/>
        <w:ind w:left="0" w:hanging="2"/>
        <w:rPr>
          <w:color w:val="000000"/>
        </w:rPr>
      </w:pPr>
    </w:p>
    <w:p w14:paraId="04EA92F0" w14:textId="77777777" w:rsidR="00FA4309" w:rsidRDefault="00152149">
      <w:pPr>
        <w:pBdr>
          <w:top w:val="nil"/>
          <w:left w:val="nil"/>
          <w:bottom w:val="nil"/>
          <w:right w:val="nil"/>
          <w:between w:val="nil"/>
        </w:pBdr>
        <w:tabs>
          <w:tab w:val="left" w:pos="-1620"/>
        </w:tabs>
        <w:spacing w:line="240" w:lineRule="auto"/>
        <w:ind w:left="0" w:hanging="2"/>
        <w:jc w:val="both"/>
        <w:rPr>
          <w:color w:val="000000"/>
        </w:rPr>
      </w:pPr>
      <w:r>
        <w:rPr>
          <w:color w:val="000000"/>
        </w:rPr>
        <w:t>1.1. Užtikrinti kokybišką ugdymo programos vykdymą.</w:t>
      </w:r>
    </w:p>
    <w:p w14:paraId="3613B7F6"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1.2. Ugdymo procesą organizuoti vadovaujantis Lietuvos Respublikos įstatymais, kitais įstatymais bei norminiais aktais ir įstaigos nuostatais.</w:t>
      </w:r>
    </w:p>
    <w:p w14:paraId="2D8529BE"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1.3. Mokymą organizuoti vadovaujantis aktyvumo, savanoriškumo, savarankiškumo, sąmoningumo principais.</w:t>
      </w:r>
    </w:p>
    <w:p w14:paraId="689F1B8A" w14:textId="77777777" w:rsidR="00FA4309" w:rsidRDefault="00152149">
      <w:pPr>
        <w:pBdr>
          <w:top w:val="nil"/>
          <w:left w:val="nil"/>
          <w:bottom w:val="nil"/>
          <w:right w:val="nil"/>
          <w:between w:val="nil"/>
        </w:pBdr>
        <w:spacing w:line="240" w:lineRule="auto"/>
        <w:ind w:left="0" w:hanging="2"/>
        <w:rPr>
          <w:color w:val="000000"/>
        </w:rPr>
      </w:pPr>
      <w:r>
        <w:rPr>
          <w:color w:val="000000"/>
        </w:rPr>
        <w:t>1.4. Sudaryti mokiniui saugias ir sveikas ugdymosi sąlygas, prisiimti atsakomybę už mokinio saugumą pamokų ir renginių metu.</w:t>
      </w:r>
    </w:p>
    <w:p w14:paraId="3AF05BD8"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1.5. Padėti mokiniui plėtoti įvairius jo savišvietos interesus, formuoti dorovės ir sveikos gyvensenos pagrindus, diegti mokiniui darbštumo, atsakomybės, pilietiškumo, pasitikėjimo, savarankiškumo, atvirumo, iniciatyvumo ir reiklumo sau principus.</w:t>
      </w:r>
    </w:p>
    <w:p w14:paraId="320037B9"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1.6. Užtikrinti, kad mokinį ugdys kvalifikuoti specialistai.</w:t>
      </w:r>
    </w:p>
    <w:p w14:paraId="4D668E45"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1.7. Objektyviai ir nešališkai vertinti mokymosi pasiekimus.</w:t>
      </w:r>
    </w:p>
    <w:p w14:paraId="726CD3A4"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1.8. Teikti mokinio tėvams (globėjams, rūpintojams) informaciją apie mokinio ugdymosi rezultatus ir elgesį.</w:t>
      </w:r>
    </w:p>
    <w:p w14:paraId="54002DF7" w14:textId="77777777" w:rsidR="00FA4309" w:rsidRDefault="00FA4309">
      <w:pPr>
        <w:pBdr>
          <w:top w:val="nil"/>
          <w:left w:val="nil"/>
          <w:bottom w:val="nil"/>
          <w:right w:val="nil"/>
          <w:between w:val="nil"/>
        </w:pBdr>
        <w:spacing w:line="240" w:lineRule="auto"/>
        <w:ind w:left="0" w:hanging="2"/>
        <w:jc w:val="both"/>
        <w:rPr>
          <w:b/>
        </w:rPr>
      </w:pPr>
    </w:p>
    <w:p w14:paraId="25F05272" w14:textId="77777777" w:rsidR="00FA4309" w:rsidRDefault="00FA4309">
      <w:pPr>
        <w:pBdr>
          <w:top w:val="nil"/>
          <w:left w:val="nil"/>
          <w:bottom w:val="nil"/>
          <w:right w:val="nil"/>
          <w:between w:val="nil"/>
        </w:pBdr>
        <w:spacing w:line="240" w:lineRule="auto"/>
        <w:ind w:left="0" w:hanging="2"/>
        <w:jc w:val="both"/>
        <w:rPr>
          <w:b/>
        </w:rPr>
      </w:pPr>
    </w:p>
    <w:p w14:paraId="0F97A09B" w14:textId="77777777" w:rsidR="00FA4309" w:rsidRDefault="00152149">
      <w:pPr>
        <w:pBdr>
          <w:top w:val="nil"/>
          <w:left w:val="nil"/>
          <w:bottom w:val="nil"/>
          <w:right w:val="nil"/>
          <w:between w:val="nil"/>
        </w:pBdr>
        <w:spacing w:line="240" w:lineRule="auto"/>
        <w:ind w:left="0" w:hanging="2"/>
        <w:jc w:val="both"/>
        <w:rPr>
          <w:color w:val="000000"/>
        </w:rPr>
      </w:pPr>
      <w:r>
        <w:rPr>
          <w:b/>
          <w:color w:val="000000"/>
        </w:rPr>
        <w:lastRenderedPageBreak/>
        <w:t>2. Klientas įsipareigoja:</w:t>
      </w:r>
    </w:p>
    <w:p w14:paraId="46F90ED5" w14:textId="77777777" w:rsidR="00FA4309" w:rsidRDefault="00FA4309">
      <w:pPr>
        <w:pBdr>
          <w:top w:val="nil"/>
          <w:left w:val="nil"/>
          <w:bottom w:val="nil"/>
          <w:right w:val="nil"/>
          <w:between w:val="nil"/>
        </w:pBdr>
        <w:spacing w:line="240" w:lineRule="auto"/>
        <w:ind w:left="0" w:hanging="2"/>
        <w:jc w:val="both"/>
        <w:rPr>
          <w:color w:val="000000"/>
        </w:rPr>
      </w:pPr>
    </w:p>
    <w:p w14:paraId="5BBAE7E1" w14:textId="77777777" w:rsidR="00FA4309" w:rsidRDefault="00152149">
      <w:pPr>
        <w:pBdr>
          <w:top w:val="nil"/>
          <w:left w:val="nil"/>
          <w:bottom w:val="nil"/>
          <w:right w:val="nil"/>
          <w:between w:val="nil"/>
        </w:pBdr>
        <w:tabs>
          <w:tab w:val="left" w:pos="360"/>
        </w:tabs>
        <w:spacing w:line="240" w:lineRule="auto"/>
        <w:ind w:left="0" w:hanging="2"/>
        <w:jc w:val="both"/>
        <w:rPr>
          <w:b/>
        </w:rPr>
      </w:pPr>
      <w:r>
        <w:rPr>
          <w:color w:val="000000"/>
        </w:rPr>
        <w:t>2.1. Užtikrinti punktualų ir reguliarų moksleivių kūrybos namų lankymą.</w:t>
      </w:r>
    </w:p>
    <w:p w14:paraId="2C5E8F29" w14:textId="77777777" w:rsidR="00FA4309" w:rsidRDefault="00152149">
      <w:pPr>
        <w:pBdr>
          <w:top w:val="nil"/>
          <w:left w:val="nil"/>
          <w:bottom w:val="nil"/>
          <w:right w:val="nil"/>
          <w:between w:val="nil"/>
        </w:pBdr>
        <w:tabs>
          <w:tab w:val="left" w:pos="360"/>
        </w:tabs>
        <w:spacing w:line="240" w:lineRule="auto"/>
        <w:ind w:left="0" w:hanging="2"/>
        <w:jc w:val="both"/>
        <w:rPr>
          <w:color w:val="000000"/>
        </w:rPr>
      </w:pPr>
      <w:r>
        <w:rPr>
          <w:color w:val="000000"/>
        </w:rPr>
        <w:t>2.</w:t>
      </w:r>
      <w:r>
        <w:t>2</w:t>
      </w:r>
      <w:r>
        <w:rPr>
          <w:color w:val="000000"/>
        </w:rPr>
        <w:t>. Talkinti organizuojant moksleivių kūrybos namų, kaip vietos kultūros židinio, renginius.</w:t>
      </w:r>
    </w:p>
    <w:p w14:paraId="42A6EB5D" w14:textId="77777777" w:rsidR="00FA4309" w:rsidRDefault="00152149">
      <w:pPr>
        <w:pBdr>
          <w:top w:val="nil"/>
          <w:left w:val="nil"/>
          <w:bottom w:val="nil"/>
          <w:right w:val="nil"/>
          <w:between w:val="nil"/>
        </w:pBdr>
        <w:tabs>
          <w:tab w:val="left" w:pos="360"/>
        </w:tabs>
        <w:spacing w:line="240" w:lineRule="auto"/>
        <w:ind w:left="0" w:hanging="2"/>
        <w:jc w:val="both"/>
        <w:rPr>
          <w:color w:val="000000"/>
        </w:rPr>
      </w:pPr>
      <w:r>
        <w:rPr>
          <w:color w:val="000000"/>
        </w:rPr>
        <w:t>2.</w:t>
      </w:r>
      <w:r>
        <w:t>3</w:t>
      </w:r>
      <w:r>
        <w:rPr>
          <w:color w:val="000000"/>
        </w:rPr>
        <w:t>. Leisti naudoti moksleivių kūrybos namų renginių ir užsiėmimų metu surinktą vaizdinę medžiagą.</w:t>
      </w:r>
    </w:p>
    <w:p w14:paraId="18A035F7" w14:textId="77777777" w:rsidR="00FA4309" w:rsidRDefault="00152149">
      <w:pPr>
        <w:pBdr>
          <w:top w:val="nil"/>
          <w:left w:val="nil"/>
          <w:bottom w:val="nil"/>
          <w:right w:val="nil"/>
          <w:between w:val="nil"/>
        </w:pBdr>
        <w:tabs>
          <w:tab w:val="left" w:pos="360"/>
        </w:tabs>
        <w:spacing w:line="240" w:lineRule="auto"/>
        <w:ind w:left="0" w:hanging="2"/>
        <w:jc w:val="both"/>
        <w:rPr>
          <w:color w:val="000000"/>
        </w:rPr>
      </w:pPr>
      <w:r>
        <w:rPr>
          <w:color w:val="000000"/>
        </w:rPr>
        <w:t>2.</w:t>
      </w:r>
      <w:r>
        <w:t>4</w:t>
      </w:r>
      <w:r>
        <w:rPr>
          <w:color w:val="000000"/>
        </w:rPr>
        <w:t>. Renginių metu laikytis nustatytų įstaigos vidaus tvarkos taisyklių reikalavimų.</w:t>
      </w:r>
    </w:p>
    <w:p w14:paraId="5542FCC7" w14:textId="77777777" w:rsidR="00FA4309" w:rsidRDefault="00152149">
      <w:pPr>
        <w:pBdr>
          <w:top w:val="nil"/>
          <w:left w:val="nil"/>
          <w:bottom w:val="nil"/>
          <w:right w:val="nil"/>
          <w:between w:val="nil"/>
        </w:pBdr>
        <w:tabs>
          <w:tab w:val="left" w:pos="360"/>
        </w:tabs>
        <w:spacing w:line="240" w:lineRule="auto"/>
        <w:ind w:left="0" w:hanging="2"/>
        <w:jc w:val="both"/>
        <w:rPr>
          <w:color w:val="000000"/>
        </w:rPr>
      </w:pPr>
      <w:r>
        <w:rPr>
          <w:color w:val="000000"/>
        </w:rPr>
        <w:t>2.</w:t>
      </w:r>
      <w:r>
        <w:t>5</w:t>
      </w:r>
      <w:r>
        <w:rPr>
          <w:color w:val="000000"/>
        </w:rPr>
        <w:t>. Atlyginti vaiko padarytą žalą moksleivių kūrybos namams.</w:t>
      </w:r>
    </w:p>
    <w:p w14:paraId="05E8330A" w14:textId="77777777" w:rsidR="00FA4309" w:rsidRDefault="00152149">
      <w:pPr>
        <w:pBdr>
          <w:top w:val="nil"/>
          <w:left w:val="nil"/>
          <w:bottom w:val="nil"/>
          <w:right w:val="nil"/>
          <w:between w:val="nil"/>
        </w:pBdr>
        <w:tabs>
          <w:tab w:val="left" w:pos="360"/>
        </w:tabs>
        <w:spacing w:line="240" w:lineRule="auto"/>
        <w:ind w:left="0" w:hanging="2"/>
        <w:jc w:val="both"/>
        <w:rPr>
          <w:color w:val="000000"/>
        </w:rPr>
      </w:pPr>
      <w:r>
        <w:rPr>
          <w:color w:val="000000"/>
        </w:rPr>
        <w:t>2.</w:t>
      </w:r>
      <w:r>
        <w:t>6</w:t>
      </w:r>
      <w:r>
        <w:rPr>
          <w:color w:val="000000"/>
        </w:rPr>
        <w:t>. Vaikui susirgus informuoti moksleivių kūrybos namus.</w:t>
      </w:r>
    </w:p>
    <w:p w14:paraId="37FACAD2" w14:textId="77777777" w:rsidR="00FA4309" w:rsidRDefault="00152149">
      <w:pPr>
        <w:pBdr>
          <w:top w:val="nil"/>
          <w:left w:val="nil"/>
          <w:bottom w:val="nil"/>
          <w:right w:val="nil"/>
          <w:between w:val="nil"/>
        </w:pBdr>
        <w:tabs>
          <w:tab w:val="left" w:pos="360"/>
        </w:tabs>
        <w:spacing w:line="240" w:lineRule="auto"/>
        <w:ind w:left="0" w:hanging="2"/>
        <w:rPr>
          <w:color w:val="000000"/>
        </w:rPr>
      </w:pPr>
      <w:r>
        <w:rPr>
          <w:color w:val="000000"/>
        </w:rPr>
        <w:t>2.</w:t>
      </w:r>
      <w:r>
        <w:t>7</w:t>
      </w:r>
      <w:r>
        <w:rPr>
          <w:color w:val="000000"/>
        </w:rPr>
        <w:t xml:space="preserve">. Pasikeitus gyvenamajai vietai ar telefonui nedelsiant apie tai informuoti moksleivių kūrybos namus. </w:t>
      </w:r>
    </w:p>
    <w:p w14:paraId="2B439901" w14:textId="77777777" w:rsidR="00FA4309" w:rsidRDefault="00FA4309">
      <w:pPr>
        <w:pBdr>
          <w:top w:val="nil"/>
          <w:left w:val="nil"/>
          <w:bottom w:val="nil"/>
          <w:right w:val="nil"/>
          <w:between w:val="nil"/>
        </w:pBdr>
        <w:tabs>
          <w:tab w:val="left" w:pos="360"/>
        </w:tabs>
        <w:spacing w:line="240" w:lineRule="auto"/>
        <w:ind w:left="0" w:hanging="2"/>
        <w:jc w:val="both"/>
      </w:pPr>
    </w:p>
    <w:p w14:paraId="5B51967A" w14:textId="77777777" w:rsidR="00FA4309" w:rsidRDefault="00152149">
      <w:pPr>
        <w:tabs>
          <w:tab w:val="left" w:pos="360"/>
        </w:tabs>
        <w:ind w:left="0" w:hanging="2"/>
        <w:jc w:val="center"/>
        <w:rPr>
          <w:b/>
          <w:sz w:val="22"/>
          <w:szCs w:val="22"/>
        </w:rPr>
      </w:pPr>
      <w:r>
        <w:rPr>
          <w:b/>
        </w:rPr>
        <w:t>III. PASLAUGOS KAINA, ATSISKAITYMAS, NUOLAIDŲ TVARKA</w:t>
      </w:r>
    </w:p>
    <w:p w14:paraId="64069B5D" w14:textId="77777777" w:rsidR="00FA4309" w:rsidRDefault="00FA4309">
      <w:pPr>
        <w:tabs>
          <w:tab w:val="left" w:pos="360"/>
        </w:tabs>
        <w:ind w:left="0" w:hanging="2"/>
        <w:jc w:val="center"/>
        <w:rPr>
          <w:sz w:val="22"/>
          <w:szCs w:val="22"/>
        </w:rPr>
      </w:pPr>
    </w:p>
    <w:p w14:paraId="6C831ED7" w14:textId="17242A98" w:rsidR="00FA4309" w:rsidRDefault="00152149">
      <w:pPr>
        <w:ind w:left="0" w:hanging="2"/>
        <w:jc w:val="both"/>
      </w:pPr>
      <w:r>
        <w:t xml:space="preserve">3.1. Paslaugos gavėjas už paslaugas turi mokėti Vilniaus miesto savivaldybės tarybos nustatyto </w:t>
      </w:r>
      <w:r w:rsidR="00A92659">
        <w:rPr>
          <w:b/>
          <w:color w:val="000000" w:themeColor="text1"/>
        </w:rPr>
        <w:t>__</w:t>
      </w:r>
      <w:r w:rsidRPr="001D07F8">
        <w:rPr>
          <w:b/>
          <w:color w:val="000000" w:themeColor="text1"/>
        </w:rPr>
        <w:t xml:space="preserve"> EUR</w:t>
      </w:r>
      <w:r w:rsidRPr="001D07F8">
        <w:rPr>
          <w:color w:val="000000" w:themeColor="text1"/>
        </w:rPr>
        <w:t xml:space="preserve"> </w:t>
      </w:r>
      <w:r>
        <w:t>dydžio mokestį.</w:t>
      </w:r>
    </w:p>
    <w:p w14:paraId="7D43190F" w14:textId="77777777" w:rsidR="00FA4309" w:rsidRDefault="00152149">
      <w:pPr>
        <w:ind w:left="0" w:hanging="2"/>
        <w:jc w:val="both"/>
      </w:pPr>
      <w:r>
        <w:t xml:space="preserve">3.2. Mokesčio lengvatos taikomos pagal Vilniaus miesto savivaldybės tarybos bei Neformaliojo švietimo teikėjo nustatytą tvarką, kuri skelbiama internetinėje svetainėje </w:t>
      </w:r>
      <w:hyperlink r:id="rId5">
        <w:r>
          <w:rPr>
            <w:color w:val="1155CC"/>
            <w:u w:val="single"/>
          </w:rPr>
          <w:t>www.nvkurybosnamai.lt</w:t>
        </w:r>
      </w:hyperlink>
      <w:r>
        <w:t>;</w:t>
      </w:r>
    </w:p>
    <w:p w14:paraId="12255780" w14:textId="77777777" w:rsidR="00FA4309" w:rsidRDefault="00152149">
      <w:pPr>
        <w:ind w:left="0" w:hanging="2"/>
        <w:jc w:val="both"/>
      </w:pPr>
      <w:r>
        <w:t xml:space="preserve">3.3. </w:t>
      </w:r>
      <w:r>
        <w:rPr>
          <w:b/>
        </w:rPr>
        <w:t>Mokestis už ugdymą ir paslaugas mokamas už praėjusį mėnesį ir turi būti sumokėtas iki einamojo mėnesio 25 dienos. Mokestis turi būti mokamas atskiru mokėjimu pagal atitinkamam ugdytiniui priskirtą mokėtojo kodą, įmokos kodą ir suformuotą mokėjimo kvitą.</w:t>
      </w:r>
      <w:r>
        <w:t xml:space="preserve"> Mokestis yra nekintantis, t. y. nepriklausomas nuo užsiėmimų skaičiaus per mėnesį.</w:t>
      </w:r>
    </w:p>
    <w:p w14:paraId="3D9A9780" w14:textId="77777777" w:rsidR="00FA4309" w:rsidRDefault="00152149">
      <w:pPr>
        <w:ind w:left="0" w:hanging="2"/>
        <w:jc w:val="both"/>
      </w:pPr>
      <w:r>
        <w:t>3.4. Sutartį nutraukus pinigai už einamąjį mėnesį negrąžinami.</w:t>
      </w:r>
    </w:p>
    <w:p w14:paraId="6EB2E6B5" w14:textId="77777777" w:rsidR="00FA4309" w:rsidRDefault="00FA4309">
      <w:pPr>
        <w:ind w:left="0" w:hanging="2"/>
        <w:jc w:val="both"/>
        <w:rPr>
          <w:sz w:val="22"/>
          <w:szCs w:val="22"/>
        </w:rPr>
      </w:pPr>
    </w:p>
    <w:p w14:paraId="6049AC75" w14:textId="77777777" w:rsidR="00FA4309" w:rsidRDefault="00FA4309">
      <w:pPr>
        <w:ind w:left="0" w:hanging="2"/>
        <w:jc w:val="both"/>
        <w:rPr>
          <w:sz w:val="22"/>
          <w:szCs w:val="22"/>
        </w:rPr>
      </w:pPr>
    </w:p>
    <w:p w14:paraId="0569E457" w14:textId="77777777" w:rsidR="00FA4309" w:rsidRDefault="00152149">
      <w:pPr>
        <w:pBdr>
          <w:top w:val="nil"/>
          <w:left w:val="nil"/>
          <w:bottom w:val="nil"/>
          <w:right w:val="nil"/>
          <w:between w:val="nil"/>
        </w:pBdr>
        <w:spacing w:line="240" w:lineRule="auto"/>
        <w:ind w:left="0" w:hanging="2"/>
        <w:jc w:val="center"/>
        <w:rPr>
          <w:color w:val="000000"/>
        </w:rPr>
      </w:pPr>
      <w:r>
        <w:rPr>
          <w:b/>
        </w:rPr>
        <w:t>IV</w:t>
      </w:r>
      <w:r>
        <w:rPr>
          <w:b/>
          <w:color w:val="000000"/>
        </w:rPr>
        <w:t>. SUTARTIES ĮSIGALIOJIMAS, GALIOJIMAS, KEITIMAS IR NUTRAUKIMAS</w:t>
      </w:r>
    </w:p>
    <w:p w14:paraId="4A699D4B" w14:textId="77777777" w:rsidR="00FA4309" w:rsidRDefault="00FA4309">
      <w:pPr>
        <w:pBdr>
          <w:top w:val="nil"/>
          <w:left w:val="nil"/>
          <w:bottom w:val="nil"/>
          <w:right w:val="nil"/>
          <w:between w:val="nil"/>
        </w:pBdr>
        <w:tabs>
          <w:tab w:val="left" w:pos="360"/>
        </w:tabs>
        <w:spacing w:line="240" w:lineRule="auto"/>
        <w:ind w:left="0" w:hanging="2"/>
        <w:jc w:val="both"/>
        <w:rPr>
          <w:color w:val="000000"/>
        </w:rPr>
      </w:pPr>
    </w:p>
    <w:p w14:paraId="50C42F38" w14:textId="66250D6E" w:rsidR="00FA4309" w:rsidRDefault="00152149">
      <w:pPr>
        <w:pBdr>
          <w:top w:val="nil"/>
          <w:left w:val="nil"/>
          <w:bottom w:val="nil"/>
          <w:right w:val="nil"/>
          <w:between w:val="nil"/>
        </w:pBdr>
        <w:tabs>
          <w:tab w:val="left" w:pos="709"/>
          <w:tab w:val="left" w:pos="1134"/>
          <w:tab w:val="left" w:pos="1276"/>
        </w:tabs>
        <w:spacing w:line="240" w:lineRule="auto"/>
        <w:ind w:left="0" w:hanging="2"/>
        <w:jc w:val="both"/>
        <w:rPr>
          <w:color w:val="000000"/>
        </w:rPr>
      </w:pPr>
      <w:r>
        <w:t>4</w:t>
      </w:r>
      <w:r>
        <w:rPr>
          <w:color w:val="000000"/>
        </w:rPr>
        <w:t>.1. Sutartis sudaryta 202</w:t>
      </w:r>
      <w:r w:rsidR="009118B9">
        <w:t>5</w:t>
      </w:r>
      <w:r>
        <w:rPr>
          <w:color w:val="000000"/>
        </w:rPr>
        <w:t>–202</w:t>
      </w:r>
      <w:r w:rsidR="009118B9">
        <w:t>6</w:t>
      </w:r>
      <w:r>
        <w:rPr>
          <w:color w:val="000000"/>
        </w:rPr>
        <w:t xml:space="preserve"> mokslo metams, įsigalioja nuo jos pasirašymo dienos ir galioja iki vaikas baigs programą.</w:t>
      </w:r>
    </w:p>
    <w:p w14:paraId="1154638B" w14:textId="77777777" w:rsidR="00FA4309" w:rsidRDefault="00152149">
      <w:pPr>
        <w:pBdr>
          <w:top w:val="nil"/>
          <w:left w:val="nil"/>
          <w:bottom w:val="nil"/>
          <w:right w:val="nil"/>
          <w:between w:val="nil"/>
        </w:pBdr>
        <w:spacing w:line="240" w:lineRule="auto"/>
        <w:ind w:left="0" w:hanging="2"/>
        <w:rPr>
          <w:color w:val="000000"/>
        </w:rPr>
      </w:pPr>
      <w:r>
        <w:t>4</w:t>
      </w:r>
      <w:r>
        <w:rPr>
          <w:color w:val="000000"/>
        </w:rPr>
        <w:t xml:space="preserve">.2.  Sutartis gali būti pakoreguota arba nutraukta atskiru šalių susitarimu, kuris yra neatsiejama šios sutarties dalis. </w:t>
      </w:r>
    </w:p>
    <w:p w14:paraId="6D7B8A0F" w14:textId="77777777" w:rsidR="00FA4309" w:rsidRDefault="00FA4309">
      <w:pPr>
        <w:pBdr>
          <w:top w:val="nil"/>
          <w:left w:val="nil"/>
          <w:bottom w:val="nil"/>
          <w:right w:val="nil"/>
          <w:between w:val="nil"/>
        </w:pBdr>
        <w:spacing w:line="240" w:lineRule="auto"/>
        <w:ind w:left="0" w:hanging="2"/>
        <w:rPr>
          <w:color w:val="000000"/>
        </w:rPr>
      </w:pPr>
    </w:p>
    <w:p w14:paraId="376C54FD" w14:textId="77777777" w:rsidR="00FA4309" w:rsidRDefault="00152149">
      <w:pPr>
        <w:pBdr>
          <w:top w:val="nil"/>
          <w:left w:val="nil"/>
          <w:bottom w:val="nil"/>
          <w:right w:val="nil"/>
          <w:between w:val="nil"/>
        </w:pBdr>
        <w:spacing w:line="240" w:lineRule="auto"/>
        <w:ind w:left="0" w:hanging="2"/>
        <w:jc w:val="center"/>
        <w:rPr>
          <w:color w:val="000000"/>
        </w:rPr>
      </w:pPr>
      <w:r>
        <w:rPr>
          <w:b/>
          <w:color w:val="000000"/>
        </w:rPr>
        <w:t>V. GINČŲ SPRENDIMAS</w:t>
      </w:r>
    </w:p>
    <w:p w14:paraId="52054B58" w14:textId="77777777" w:rsidR="00FA4309" w:rsidRDefault="00FA4309">
      <w:pPr>
        <w:pBdr>
          <w:top w:val="nil"/>
          <w:left w:val="nil"/>
          <w:bottom w:val="nil"/>
          <w:right w:val="nil"/>
          <w:between w:val="nil"/>
        </w:pBdr>
        <w:spacing w:line="240" w:lineRule="auto"/>
        <w:ind w:left="0" w:hanging="2"/>
        <w:rPr>
          <w:color w:val="000000"/>
        </w:rPr>
      </w:pPr>
    </w:p>
    <w:p w14:paraId="30285C37" w14:textId="77777777" w:rsidR="00FA4309" w:rsidRDefault="00152149">
      <w:pPr>
        <w:pBdr>
          <w:top w:val="nil"/>
          <w:left w:val="nil"/>
          <w:bottom w:val="nil"/>
          <w:right w:val="nil"/>
          <w:between w:val="nil"/>
        </w:pBdr>
        <w:tabs>
          <w:tab w:val="left" w:pos="720"/>
        </w:tabs>
        <w:spacing w:line="240" w:lineRule="auto"/>
        <w:ind w:left="0" w:hanging="2"/>
        <w:jc w:val="both"/>
      </w:pPr>
      <w:r>
        <w:t>5</w:t>
      </w:r>
      <w:r>
        <w:rPr>
          <w:color w:val="000000"/>
        </w:rPr>
        <w:t>.1.</w:t>
      </w:r>
      <w:r>
        <w:t xml:space="preserve"> </w:t>
      </w:r>
      <w:r>
        <w:rPr>
          <w:color w:val="000000"/>
        </w:rPr>
        <w:t>Ginčytini ugdymo proceso organizavimo, moksleivių kūrybos namų veiklos, sutarties pažeidimo klausimai sprendžiami moksleivių kūrybos namų taryboje, atskirais atvejais – Lietuvos Respublikos įstatymų nustatyta tvarka.</w:t>
      </w:r>
    </w:p>
    <w:p w14:paraId="17667D61" w14:textId="77777777" w:rsidR="00FA4309" w:rsidRDefault="00152149">
      <w:pPr>
        <w:pBdr>
          <w:top w:val="nil"/>
          <w:left w:val="nil"/>
          <w:bottom w:val="nil"/>
          <w:right w:val="nil"/>
          <w:between w:val="nil"/>
        </w:pBdr>
        <w:tabs>
          <w:tab w:val="left" w:pos="720"/>
        </w:tabs>
        <w:spacing w:line="240" w:lineRule="auto"/>
        <w:ind w:left="0" w:hanging="2"/>
        <w:jc w:val="both"/>
        <w:rPr>
          <w:color w:val="000000"/>
        </w:rPr>
      </w:pPr>
      <w:r>
        <w:t xml:space="preserve">5.2.  </w:t>
      </w:r>
      <w:r>
        <w:rPr>
          <w:color w:val="000000"/>
        </w:rPr>
        <w:t>Sutartis sudaryta  dviem egzemplioriais, turinčiais vienodą juridinę galią (po vieną kiekvienai šaliai).</w:t>
      </w:r>
    </w:p>
    <w:p w14:paraId="51E4AC15" w14:textId="77777777" w:rsidR="00FA4309" w:rsidRDefault="00FA4309">
      <w:pPr>
        <w:pBdr>
          <w:top w:val="nil"/>
          <w:left w:val="nil"/>
          <w:bottom w:val="nil"/>
          <w:right w:val="nil"/>
          <w:between w:val="nil"/>
        </w:pBdr>
        <w:spacing w:line="240" w:lineRule="auto"/>
        <w:ind w:left="1" w:hanging="3"/>
        <w:jc w:val="both"/>
        <w:rPr>
          <w:sz w:val="28"/>
          <w:szCs w:val="28"/>
        </w:rPr>
      </w:pPr>
    </w:p>
    <w:p w14:paraId="4CAA8429" w14:textId="77777777" w:rsidR="00FA4309" w:rsidRDefault="00FA4309">
      <w:pPr>
        <w:pBdr>
          <w:top w:val="nil"/>
          <w:left w:val="nil"/>
          <w:bottom w:val="nil"/>
          <w:right w:val="nil"/>
          <w:between w:val="nil"/>
        </w:pBdr>
        <w:spacing w:line="240" w:lineRule="auto"/>
        <w:ind w:left="1" w:hanging="3"/>
        <w:jc w:val="both"/>
        <w:rPr>
          <w:sz w:val="28"/>
          <w:szCs w:val="28"/>
        </w:rPr>
      </w:pPr>
    </w:p>
    <w:p w14:paraId="449CED44" w14:textId="77777777" w:rsidR="00FA4309" w:rsidRDefault="00152149">
      <w:pPr>
        <w:pBdr>
          <w:top w:val="nil"/>
          <w:left w:val="nil"/>
          <w:bottom w:val="nil"/>
          <w:right w:val="nil"/>
          <w:between w:val="nil"/>
        </w:pBdr>
        <w:spacing w:line="240" w:lineRule="auto"/>
        <w:ind w:left="0" w:hanging="2"/>
        <w:jc w:val="both"/>
        <w:rPr>
          <w:color w:val="000000"/>
        </w:rPr>
      </w:pPr>
      <w:r>
        <w:rPr>
          <w:color w:val="000000"/>
        </w:rPr>
        <w:t>Sutarties šalių parašai:</w:t>
      </w:r>
    </w:p>
    <w:p w14:paraId="53471169" w14:textId="77777777" w:rsidR="00FA4309" w:rsidRDefault="00FA4309">
      <w:pPr>
        <w:pBdr>
          <w:top w:val="nil"/>
          <w:left w:val="nil"/>
          <w:bottom w:val="nil"/>
          <w:right w:val="nil"/>
          <w:between w:val="nil"/>
        </w:pBdr>
        <w:spacing w:line="240" w:lineRule="auto"/>
        <w:ind w:left="0" w:hanging="2"/>
        <w:jc w:val="both"/>
        <w:rPr>
          <w:color w:val="000000"/>
        </w:rPr>
      </w:pPr>
    </w:p>
    <w:p w14:paraId="6873BC76" w14:textId="77777777" w:rsidR="00FA4309" w:rsidRDefault="00152149">
      <w:pPr>
        <w:pBdr>
          <w:top w:val="nil"/>
          <w:left w:val="nil"/>
          <w:bottom w:val="nil"/>
          <w:right w:val="nil"/>
          <w:between w:val="nil"/>
        </w:pBdr>
        <w:spacing w:line="240" w:lineRule="auto"/>
        <w:ind w:left="0" w:hanging="2"/>
        <w:rPr>
          <w:color w:val="000000"/>
        </w:rPr>
      </w:pPr>
      <w:r>
        <w:rPr>
          <w:color w:val="000000"/>
        </w:rPr>
        <w:t>Vilniaus Naujosios Vilnios</w:t>
      </w:r>
    </w:p>
    <w:p w14:paraId="3B11FA78" w14:textId="77777777" w:rsidR="00FA4309" w:rsidRDefault="00152149">
      <w:pPr>
        <w:pBdr>
          <w:top w:val="nil"/>
          <w:left w:val="nil"/>
          <w:bottom w:val="nil"/>
          <w:right w:val="nil"/>
          <w:between w:val="nil"/>
        </w:pBdr>
        <w:spacing w:line="240" w:lineRule="auto"/>
        <w:ind w:left="0" w:hanging="2"/>
        <w:rPr>
          <w:color w:val="000000"/>
        </w:rPr>
      </w:pPr>
      <w:r>
        <w:rPr>
          <w:color w:val="000000"/>
        </w:rPr>
        <w:t>moksleivių kūrybos namų</w:t>
      </w:r>
    </w:p>
    <w:p w14:paraId="3BC2B43F" w14:textId="77777777" w:rsidR="00FA4309" w:rsidRDefault="00152149">
      <w:pPr>
        <w:pBdr>
          <w:top w:val="nil"/>
          <w:left w:val="nil"/>
          <w:bottom w:val="nil"/>
          <w:right w:val="nil"/>
          <w:between w:val="nil"/>
        </w:pBdr>
        <w:spacing w:line="240" w:lineRule="auto"/>
        <w:ind w:left="0" w:hanging="2"/>
        <w:rPr>
          <w:color w:val="000000"/>
        </w:rPr>
      </w:pPr>
      <w:r>
        <w:rPr>
          <w:color w:val="000000"/>
        </w:rPr>
        <w:t>direktor</w:t>
      </w:r>
      <w:r w:rsidR="00AB56F1">
        <w:rPr>
          <w:color w:val="000000"/>
        </w:rPr>
        <w:t>ius</w:t>
      </w:r>
    </w:p>
    <w:p w14:paraId="3789A8E2" w14:textId="77777777" w:rsidR="00FA4309" w:rsidRDefault="00152149">
      <w:pPr>
        <w:pBdr>
          <w:top w:val="nil"/>
          <w:left w:val="nil"/>
          <w:bottom w:val="nil"/>
          <w:right w:val="nil"/>
          <w:between w:val="nil"/>
        </w:pBdr>
        <w:spacing w:line="240" w:lineRule="auto"/>
        <w:ind w:left="0" w:hanging="2"/>
        <w:rPr>
          <w:color w:val="000000"/>
        </w:rPr>
      </w:pPr>
      <w:r>
        <w:rPr>
          <w:color w:val="000000"/>
        </w:rPr>
        <w:tab/>
      </w:r>
      <w:r>
        <w:rPr>
          <w:color w:val="000000"/>
        </w:rPr>
        <w:tab/>
      </w:r>
    </w:p>
    <w:p w14:paraId="3720B155" w14:textId="77777777" w:rsidR="00FA4309" w:rsidRDefault="00152149">
      <w:pPr>
        <w:pBdr>
          <w:top w:val="nil"/>
          <w:left w:val="nil"/>
          <w:bottom w:val="nil"/>
          <w:right w:val="nil"/>
          <w:between w:val="nil"/>
        </w:pBdr>
        <w:spacing w:line="240" w:lineRule="auto"/>
        <w:ind w:left="0" w:hanging="2"/>
        <w:rPr>
          <w:color w:val="000000"/>
        </w:rPr>
      </w:pPr>
      <w:r>
        <w:rPr>
          <w:color w:val="000000"/>
        </w:rPr>
        <w:t xml:space="preserve"> A.V.</w:t>
      </w:r>
      <w:r>
        <w:rPr>
          <w:color w:val="000000"/>
        </w:rPr>
        <w:tab/>
        <w:t xml:space="preserve">                </w:t>
      </w:r>
      <w:r>
        <w:rPr>
          <w:color w:val="000000"/>
        </w:rPr>
        <w:tab/>
        <w:t xml:space="preserve">parašas                                                   </w:t>
      </w:r>
      <w:r w:rsidR="00AB56F1">
        <w:rPr>
          <w:color w:val="000000"/>
        </w:rPr>
        <w:t>Mindaugas Kliokmanas</w:t>
      </w:r>
      <w:r>
        <w:rPr>
          <w:color w:val="000000"/>
        </w:rPr>
        <w:tab/>
      </w:r>
      <w:r>
        <w:rPr>
          <w:color w:val="000000"/>
        </w:rPr>
        <w:tab/>
      </w:r>
      <w:r>
        <w:rPr>
          <w:color w:val="000000"/>
        </w:rPr>
        <w:tab/>
      </w:r>
    </w:p>
    <w:p w14:paraId="7C3FCB70" w14:textId="77777777" w:rsidR="00FA4309" w:rsidRDefault="00FA4309">
      <w:pPr>
        <w:pBdr>
          <w:top w:val="nil"/>
          <w:left w:val="nil"/>
          <w:bottom w:val="nil"/>
          <w:right w:val="nil"/>
          <w:between w:val="nil"/>
        </w:pBdr>
        <w:spacing w:line="240" w:lineRule="auto"/>
        <w:ind w:left="0" w:hanging="2"/>
        <w:rPr>
          <w:color w:val="000000"/>
        </w:rPr>
      </w:pPr>
    </w:p>
    <w:p w14:paraId="366C856B" w14:textId="77777777" w:rsidR="00FA4309" w:rsidRDefault="00FA4309">
      <w:pPr>
        <w:pBdr>
          <w:top w:val="nil"/>
          <w:left w:val="nil"/>
          <w:bottom w:val="nil"/>
          <w:right w:val="nil"/>
          <w:between w:val="nil"/>
        </w:pBdr>
        <w:spacing w:line="240" w:lineRule="auto"/>
        <w:ind w:left="0" w:hanging="2"/>
        <w:jc w:val="both"/>
        <w:rPr>
          <w:color w:val="000000"/>
        </w:rPr>
      </w:pPr>
    </w:p>
    <w:p w14:paraId="7C472BEA" w14:textId="77777777" w:rsidR="00FA4309" w:rsidRDefault="00152149">
      <w:pPr>
        <w:pBdr>
          <w:top w:val="nil"/>
          <w:left w:val="nil"/>
          <w:bottom w:val="nil"/>
          <w:right w:val="nil"/>
          <w:between w:val="nil"/>
        </w:pBdr>
        <w:spacing w:line="240" w:lineRule="auto"/>
        <w:ind w:left="0" w:hanging="2"/>
        <w:jc w:val="both"/>
        <w:rPr>
          <w:color w:val="000000"/>
        </w:rPr>
      </w:pPr>
      <w:bookmarkStart w:id="0" w:name="_heading=h.gjdgxs" w:colFirst="0" w:colLast="0"/>
      <w:bookmarkEnd w:id="0"/>
      <w:r>
        <w:rPr>
          <w:color w:val="000000"/>
        </w:rPr>
        <w:t>Pasirašydamas šią sutartį, Klientas patvirtina, kad yra supažindintas ir sutinka su asmens duomenų tvarkymu.</w:t>
      </w:r>
    </w:p>
    <w:p w14:paraId="516CAC3D" w14:textId="77777777" w:rsidR="00FA4309" w:rsidRDefault="00FA4309">
      <w:pPr>
        <w:pBdr>
          <w:top w:val="nil"/>
          <w:left w:val="nil"/>
          <w:bottom w:val="nil"/>
          <w:right w:val="nil"/>
          <w:between w:val="nil"/>
        </w:pBdr>
        <w:spacing w:line="240" w:lineRule="auto"/>
        <w:ind w:left="0" w:hanging="2"/>
      </w:pPr>
    </w:p>
    <w:p w14:paraId="5118804B" w14:textId="77777777" w:rsidR="00FA4309" w:rsidRDefault="00152149">
      <w:pPr>
        <w:pBdr>
          <w:top w:val="nil"/>
          <w:left w:val="nil"/>
          <w:bottom w:val="nil"/>
          <w:right w:val="nil"/>
          <w:between w:val="nil"/>
        </w:pBdr>
        <w:spacing w:line="240" w:lineRule="auto"/>
        <w:ind w:left="0" w:hanging="2"/>
        <w:rPr>
          <w:color w:val="000000"/>
        </w:rPr>
      </w:pPr>
      <w:r>
        <w:rPr>
          <w:color w:val="000000"/>
        </w:rPr>
        <w:t xml:space="preserve">Tėvai  ar  globėjai </w:t>
      </w:r>
    </w:p>
    <w:p w14:paraId="33FE98CF" w14:textId="77777777" w:rsidR="00FA4309" w:rsidRDefault="00152149">
      <w:pPr>
        <w:pBdr>
          <w:top w:val="nil"/>
          <w:left w:val="nil"/>
          <w:bottom w:val="nil"/>
          <w:right w:val="nil"/>
          <w:between w:val="nil"/>
        </w:pBdr>
        <w:spacing w:line="240" w:lineRule="auto"/>
        <w:ind w:left="0" w:hanging="2"/>
        <w:rPr>
          <w:color w:val="000000"/>
        </w:rPr>
      </w:pPr>
      <w:r>
        <w:rPr>
          <w:color w:val="000000"/>
        </w:rPr>
        <w:t xml:space="preserve">                            </w:t>
      </w:r>
    </w:p>
    <w:p w14:paraId="493915B0" w14:textId="77777777" w:rsidR="00FA4309" w:rsidRDefault="00152149">
      <w:pPr>
        <w:pBdr>
          <w:top w:val="nil"/>
          <w:left w:val="nil"/>
          <w:bottom w:val="nil"/>
          <w:right w:val="nil"/>
          <w:between w:val="nil"/>
        </w:pBdr>
        <w:spacing w:line="240" w:lineRule="auto"/>
        <w:ind w:left="0" w:hanging="2"/>
        <w:rPr>
          <w:color w:val="000000"/>
        </w:rPr>
      </w:pPr>
      <w:r>
        <w:rPr>
          <w:color w:val="000000"/>
        </w:rPr>
        <w:tab/>
        <w:t xml:space="preserve">                                                                 </w:t>
      </w:r>
    </w:p>
    <w:p w14:paraId="2E01EEA2" w14:textId="77777777" w:rsidR="00FA4309" w:rsidRDefault="00152149">
      <w:pPr>
        <w:pBdr>
          <w:top w:val="nil"/>
          <w:left w:val="nil"/>
          <w:bottom w:val="nil"/>
          <w:right w:val="nil"/>
          <w:between w:val="nil"/>
        </w:pBdr>
        <w:spacing w:line="240" w:lineRule="auto"/>
        <w:ind w:left="0" w:hanging="2"/>
        <w:rPr>
          <w:color w:val="000000"/>
        </w:rPr>
      </w:pPr>
      <w:r>
        <w:rPr>
          <w:color w:val="000000"/>
        </w:rPr>
        <w:t xml:space="preserve">                                    parašas                                                   vardas, pavardė</w:t>
      </w:r>
    </w:p>
    <w:sectPr w:rsidR="00FA4309">
      <w:pgSz w:w="11906" w:h="16838"/>
      <w:pgMar w:top="850" w:right="566" w:bottom="850" w:left="1133"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4309"/>
    <w:rsid w:val="00152149"/>
    <w:rsid w:val="001D07F8"/>
    <w:rsid w:val="007418D6"/>
    <w:rsid w:val="009118B9"/>
    <w:rsid w:val="00A92659"/>
    <w:rsid w:val="00AB56F1"/>
    <w:rsid w:val="00B80FCC"/>
    <w:rsid w:val="00C468E0"/>
    <w:rsid w:val="00C86E89"/>
    <w:rsid w:val="00D87A1B"/>
    <w:rsid w:val="00F12CA8"/>
    <w:rsid w:val="00FA4309"/>
    <w:rsid w:val="00FF45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CECF3"/>
  <w15:docId w15:val="{8CC53BB9-A924-483C-979D-B7F02E523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pPr>
      <w:jc w:val="center"/>
    </w:pPr>
    <w:rPr>
      <w:b/>
      <w:bCs/>
      <w:sz w:val="20"/>
      <w:szCs w:val="20"/>
      <w:lang w:val="en-US" w:eastAsia="en-US"/>
    </w:rPr>
  </w:style>
  <w:style w:type="table" w:customStyle="1" w:styleId="TableNormal2">
    <w:name w:val="Table Normal2"/>
    <w:tblPr>
      <w:tblCellMar>
        <w:top w:w="0" w:type="dxa"/>
        <w:left w:w="0" w:type="dxa"/>
        <w:bottom w:w="0" w:type="dxa"/>
        <w:right w:w="0" w:type="dxa"/>
      </w:tblCellMar>
    </w:tblPr>
  </w:style>
  <w:style w:type="paragraph" w:styleId="BalloonText">
    <w:name w:val="Balloon Text"/>
    <w:basedOn w:val="Normal"/>
    <w:rPr>
      <w:rFonts w:ascii="Tahoma" w:hAnsi="Tahoma" w:cs="Tahoma"/>
      <w:sz w:val="16"/>
      <w:szCs w:val="16"/>
    </w:rPr>
  </w:style>
  <w:style w:type="character" w:customStyle="1" w:styleId="PavadinimasDiagrama">
    <w:name w:val="Pavadinimas Diagrama"/>
    <w:rPr>
      <w:b/>
      <w:bCs/>
      <w:w w:val="100"/>
      <w:position w:val="-1"/>
      <w:effect w:val="none"/>
      <w:vertAlign w:val="baseline"/>
      <w:cs w:val="0"/>
      <w:em w:val="none"/>
      <w:lang w:val="en-US"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nvkurybosnamai.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7I33T9ypL+j97UDt86uFt14Wdw==">CgMxLjAaHwoBMBIaChgICVIUChJ0YWJsZS5hOXJhMXZ2YmpjMmEyCGguZ2pkZ3hzOAByITFwRDBhMDRzNXY1VjVIUVNoYnZSUGtxOUFzYmZ5THBnSg==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671</Words>
  <Characters>3825</Characters>
  <Application>Microsoft Office Word</Application>
  <DocSecurity>0</DocSecurity>
  <Lines>31</Lines>
  <Paragraphs>8</Paragraphs>
  <ScaleCrop>false</ScaleCrop>
  <HeadingPairs>
    <vt:vector size="2" baseType="variant">
      <vt:variant>
        <vt:lpstr>Pavadinimas</vt:lpstr>
      </vt:variant>
      <vt:variant>
        <vt:i4>1</vt:i4>
      </vt:variant>
    </vt:vector>
  </HeadingPairs>
  <TitlesOfParts>
    <vt:vector size="1" baseType="lpstr">
      <vt:lpstr/>
    </vt:vector>
  </TitlesOfParts>
  <Company>Grizli777</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stefanija.musteikien</dc:creator>
  <cp:lastModifiedBy>Gražina Dundulytė</cp:lastModifiedBy>
  <cp:revision>2</cp:revision>
  <cp:lastPrinted>2025-01-07T08:19:00Z</cp:lastPrinted>
  <dcterms:created xsi:type="dcterms:W3CDTF">2026-03-05T12:26:00Z</dcterms:created>
  <dcterms:modified xsi:type="dcterms:W3CDTF">2026-03-05T12:26:00Z</dcterms:modified>
</cp:coreProperties>
</file>